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C4" w:rsidRDefault="00E94446">
      <w:pPr>
        <w:spacing w:line="1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12134850</wp:posOffset>
            </wp:positionH>
            <wp:positionV relativeFrom="paragraph">
              <wp:posOffset>12700</wp:posOffset>
            </wp:positionV>
            <wp:extent cx="701040" cy="69469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0104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8230870</wp:posOffset>
                </wp:positionH>
                <wp:positionV relativeFrom="paragraph">
                  <wp:posOffset>173990</wp:posOffset>
                </wp:positionV>
                <wp:extent cx="6315710" cy="159385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159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5C4" w:rsidRDefault="00E94446">
                            <w:pPr>
                              <w:pStyle w:val="Other10"/>
                              <w:spacing w:after="860"/>
                              <w:ind w:firstLine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shd w:val="clear" w:color="auto" w:fill="FFFFFF"/>
                              </w:rPr>
                              <w:t>Heal Force</w:t>
                            </w:r>
                          </w:p>
                          <w:p w:rsidR="008775C4" w:rsidRDefault="00E94446">
                            <w:pPr>
                              <w:pStyle w:val="Other10"/>
                              <w:ind w:firstLine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shd w:val="clear" w:color="auto" w:fill="FFFFFF"/>
                              </w:rPr>
                              <w:t>Low temperature cold chain Products</w:t>
                            </w:r>
                          </w:p>
                          <w:p w:rsidR="008775C4" w:rsidRDefault="00E94446">
                            <w:pPr>
                              <w:pStyle w:val="Other10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shd w:val="clear" w:color="auto" w:fill="FFFFFF"/>
                              </w:rPr>
                              <w:t>Heal Force Life Science Instrument Series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48.10000000000002pt;margin-top:13.700000000000001pt;width:497.30000000000001pt;height:125.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60" w:line="240" w:lineRule="auto"/>
                        <w:ind w:left="0" w:right="0" w:firstLine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56"/>
                          <w:szCs w:val="56"/>
                          <w:shd w:val="clear" w:color="auto" w:fill="FFFFFF"/>
                          <w:lang w:val="en-US" w:eastAsia="en-US" w:bidi="en-US"/>
                        </w:rPr>
                        <w:t>Heal Force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56"/>
                          <w:szCs w:val="56"/>
                          <w:shd w:val="clear" w:color="auto" w:fill="FFFFFF"/>
                          <w:lang w:val="en-US" w:eastAsia="en-US" w:bidi="en-US"/>
                        </w:rPr>
                        <w:t>Low temperature cold chain Products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FFFFFF"/>
                          <w:lang w:val="en-US" w:eastAsia="en-US" w:bidi="en-US"/>
                        </w:rPr>
                        <w:t>Heal Force Life Science Instrument Series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42900" distB="0" distL="114300" distR="114300" simplePos="0" relativeHeight="125829381" behindDoc="0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6772910</wp:posOffset>
                </wp:positionV>
                <wp:extent cx="1944370" cy="2317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5C4" w:rsidRDefault="00E94446">
                            <w:pPr>
                              <w:pStyle w:val="Other10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29FE8"/>
                                <w:sz w:val="30"/>
                                <w:szCs w:val="30"/>
                              </w:rPr>
                              <w:t>Healthcare Equipment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69.75pt;margin-top:533.29999999999995pt;width:153.09999999999999pt;height:18.25pt;z-index:-125829372;mso-wrap-distance-left:9.pt;mso-wrap-distance-top:27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29FE8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en-US" w:eastAsia="en-US" w:bidi="en-US"/>
                        </w:rPr>
                        <w:t>Healthcare Equipment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7545070</wp:posOffset>
            </wp:positionH>
            <wp:positionV relativeFrom="paragraph">
              <wp:posOffset>2203450</wp:posOffset>
            </wp:positionV>
            <wp:extent cx="7571105" cy="4870450"/>
            <wp:effectExtent l="0" t="0" r="0" b="0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571105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5C4" w:rsidRDefault="00E94446">
      <w:pPr>
        <w:pStyle w:val="Other10"/>
        <w:spacing w:after="120"/>
        <w:ind w:firstLine="0"/>
        <w:rPr>
          <w:sz w:val="30"/>
          <w:szCs w:val="30"/>
        </w:rPr>
      </w:pPr>
      <w:r>
        <w:rPr>
          <w:b/>
          <w:bCs/>
          <w:color w:val="0359A9"/>
          <w:sz w:val="30"/>
          <w:szCs w:val="30"/>
        </w:rPr>
        <w:t>Medical Equipment</w:t>
      </w:r>
    </w:p>
    <w:p w:rsidR="008775C4" w:rsidRDefault="00E94446">
      <w:pPr>
        <w:pStyle w:val="Bodytext30"/>
      </w:pPr>
      <w:r>
        <w:t>Electrosurgical Generator</w:t>
      </w:r>
    </w:p>
    <w:p w:rsidR="008775C4" w:rsidRDefault="00E94446">
      <w:pPr>
        <w:pStyle w:val="Bodytext30"/>
      </w:pPr>
      <w:r>
        <w:t>Medical Ceiling Pedant</w:t>
      </w:r>
    </w:p>
    <w:p w:rsidR="008775C4" w:rsidRDefault="00E94446">
      <w:pPr>
        <w:pStyle w:val="Bodytext30"/>
      </w:pPr>
      <w:r>
        <w:t>Surgical Light</w:t>
      </w:r>
    </w:p>
    <w:p w:rsidR="008775C4" w:rsidRDefault="00E94446">
      <w:pPr>
        <w:pStyle w:val="Bodytext30"/>
      </w:pPr>
      <w:r>
        <w:t>Surgical Table</w:t>
      </w:r>
    </w:p>
    <w:p w:rsidR="008775C4" w:rsidRDefault="00E94446">
      <w:pPr>
        <w:pStyle w:val="Bodytext30"/>
      </w:pPr>
      <w:r>
        <w:t>Anesthesia Machine</w:t>
      </w:r>
    </w:p>
    <w:p w:rsidR="008775C4" w:rsidRDefault="00E94446">
      <w:pPr>
        <w:pStyle w:val="Bodytext30"/>
      </w:pPr>
      <w:r>
        <w:t>Patient Monitor</w:t>
      </w:r>
    </w:p>
    <w:p w:rsidR="008775C4" w:rsidRDefault="00E94446">
      <w:pPr>
        <w:pStyle w:val="Bodytext30"/>
      </w:pPr>
      <w:r>
        <w:t>Infant Incubator Series</w:t>
      </w:r>
    </w:p>
    <w:p w:rsidR="008775C4" w:rsidRDefault="00E94446">
      <w:pPr>
        <w:pStyle w:val="Bodytext30"/>
      </w:pPr>
      <w:r>
        <w:t>Infant Radiant Warmer Series</w:t>
      </w:r>
    </w:p>
    <w:p w:rsidR="008775C4" w:rsidRDefault="00E94446">
      <w:pPr>
        <w:pStyle w:val="Bodytext30"/>
      </w:pPr>
      <w:r>
        <w:t>Infant Bilirubin Phototherapy Series</w:t>
      </w:r>
    </w:p>
    <w:p w:rsidR="008775C4" w:rsidRDefault="00E94446">
      <w:pPr>
        <w:pStyle w:val="Bodytext30"/>
      </w:pPr>
      <w:r>
        <w:t>Neonatal Monitor</w:t>
      </w:r>
    </w:p>
    <w:p w:rsidR="008775C4" w:rsidRDefault="00E94446">
      <w:pPr>
        <w:pStyle w:val="Bodytext30"/>
      </w:pPr>
      <w:r>
        <w:t>Low Temperature Plasma Sterilizer</w:t>
      </w:r>
    </w:p>
    <w:p w:rsidR="008775C4" w:rsidRDefault="00E94446">
      <w:pPr>
        <w:pStyle w:val="Bodytext30"/>
        <w:spacing w:after="820"/>
        <w:ind w:left="380" w:firstLine="20"/>
      </w:pPr>
      <w:r>
        <w:t>Optical Navigation system for Neurosurgery iForce Digital OR Integration</w:t>
      </w:r>
    </w:p>
    <w:p w:rsidR="008775C4" w:rsidRDefault="00E94446">
      <w:pPr>
        <w:pStyle w:val="Other10"/>
        <w:spacing w:after="180"/>
        <w:ind w:firstLine="0"/>
        <w:rPr>
          <w:sz w:val="30"/>
          <w:szCs w:val="30"/>
        </w:rPr>
      </w:pPr>
      <w:r>
        <w:rPr>
          <w:b/>
          <w:bCs/>
          <w:color w:val="88B414"/>
          <w:sz w:val="30"/>
          <w:szCs w:val="30"/>
        </w:rPr>
        <w:t>Life Science Laboratory Equipment</w:t>
      </w:r>
    </w:p>
    <w:p w:rsidR="008775C4" w:rsidRDefault="00E94446">
      <w:pPr>
        <w:pStyle w:val="Bodytext30"/>
      </w:pPr>
      <w:r>
        <w:rPr>
          <w:color w:val="88B414"/>
        </w:rPr>
        <w:t>Biosafety Cabinet</w:t>
      </w:r>
    </w:p>
    <w:p w:rsidR="008775C4" w:rsidRDefault="00E94446">
      <w:pPr>
        <w:pStyle w:val="Bodytext30"/>
      </w:pPr>
      <w:r>
        <w:rPr>
          <w:color w:val="88B414"/>
        </w:rPr>
        <w:t>Clean Bench</w:t>
      </w:r>
    </w:p>
    <w:p w:rsidR="008775C4" w:rsidRDefault="00E94446">
      <w:pPr>
        <w:pStyle w:val="Bodytext30"/>
      </w:pPr>
      <w:r>
        <w:rPr>
          <w:color w:val="88B414"/>
        </w:rPr>
        <w:t>Cytotoxic Cabinet</w:t>
      </w:r>
    </w:p>
    <w:p w:rsidR="008775C4" w:rsidRDefault="00E94446">
      <w:pPr>
        <w:pStyle w:val="Bodytext30"/>
        <w:ind w:left="380" w:firstLine="20"/>
      </w:pPr>
      <w:r>
        <w:rPr>
          <w:color w:val="88B414"/>
        </w:rPr>
        <w:t>Tri-gas/CO2 Incubator Laboratory Centrifuge</w:t>
      </w:r>
    </w:p>
    <w:p w:rsidR="008775C4" w:rsidRDefault="00E94446">
      <w:pPr>
        <w:pStyle w:val="Bodytext30"/>
        <w:ind w:left="380" w:firstLine="20"/>
        <w:sectPr w:rsidR="008775C4">
          <w:pgSz w:w="23800" w:h="16840" w:orient="landscape"/>
          <w:pgMar w:top="1084" w:right="14913" w:bottom="244" w:left="3395" w:header="656" w:footer="3" w:gutter="0"/>
          <w:pgNumType w:start="1"/>
          <w:cols w:space="720"/>
          <w:noEndnote/>
          <w:docGrid w:linePitch="360"/>
        </w:sectPr>
      </w:pPr>
      <w:r>
        <w:rPr>
          <w:color w:val="88B414"/>
        </w:rPr>
        <w:t>Water Purification System PCR Thermal Cycler Laminar flow clean bench Freezers and Refrigerators</w:t>
      </w:r>
    </w:p>
    <w:p w:rsidR="008775C4" w:rsidRDefault="00E94446">
      <w:pPr>
        <w:pStyle w:val="Picturecaption10"/>
        <w:framePr w:w="1152" w:h="158" w:wrap="none" w:vAnchor="text" w:hAnchor="page" w:x="2004" w:y="3198"/>
        <w:rPr>
          <w:sz w:val="12"/>
          <w:szCs w:val="12"/>
        </w:rPr>
      </w:pPr>
      <w:hyperlink r:id="rId9" w:history="1">
        <w:r>
          <w:rPr>
            <w:b/>
            <w:bCs/>
            <w:color w:val="0359A9"/>
            <w:sz w:val="12"/>
            <w:szCs w:val="12"/>
          </w:rPr>
          <w:t>ww</w:t>
        </w:r>
        <w:r>
          <w:rPr>
            <w:b/>
            <w:bCs/>
            <w:color w:val="0359A9"/>
            <w:sz w:val="12"/>
            <w:szCs w:val="12"/>
          </w:rPr>
          <w:t>w.healforce.com</w:t>
        </w:r>
      </w:hyperlink>
    </w:p>
    <w:p w:rsidR="008775C4" w:rsidRDefault="00E94446">
      <w:pPr>
        <w:pStyle w:val="Bodytext30"/>
        <w:framePr w:w="3413" w:h="1680" w:wrap="none" w:vAnchor="text" w:hAnchor="page" w:x="3785" w:y="21"/>
        <w:ind w:firstLine="0"/>
      </w:pPr>
      <w:r>
        <w:rPr>
          <w:color w:val="029FE8"/>
        </w:rPr>
        <w:t>Pulse Oximeter</w:t>
      </w:r>
    </w:p>
    <w:p w:rsidR="008775C4" w:rsidRDefault="00E94446">
      <w:pPr>
        <w:pStyle w:val="Bodytext30"/>
        <w:framePr w:w="3413" w:h="1680" w:wrap="none" w:vAnchor="text" w:hAnchor="page" w:x="3785" w:y="21"/>
        <w:ind w:firstLine="0"/>
      </w:pPr>
      <w:r>
        <w:rPr>
          <w:color w:val="029FE8"/>
        </w:rPr>
        <w:t>Easy ECG Monitor</w:t>
      </w:r>
    </w:p>
    <w:p w:rsidR="008775C4" w:rsidRDefault="00E94446">
      <w:pPr>
        <w:pStyle w:val="Bodytext30"/>
        <w:framePr w:w="3413" w:h="1680" w:wrap="none" w:vAnchor="text" w:hAnchor="page" w:x="3785" w:y="21"/>
        <w:ind w:firstLine="0"/>
      </w:pPr>
      <w:r>
        <w:rPr>
          <w:color w:val="029FE8"/>
        </w:rPr>
        <w:t>Spot-check Monitor</w:t>
      </w:r>
    </w:p>
    <w:p w:rsidR="008775C4" w:rsidRDefault="00E94446">
      <w:pPr>
        <w:pStyle w:val="Bodytext30"/>
        <w:framePr w:w="3413" w:h="1680" w:wrap="none" w:vAnchor="text" w:hAnchor="page" w:x="3785" w:y="21"/>
        <w:ind w:firstLine="0"/>
      </w:pPr>
      <w:r>
        <w:rPr>
          <w:color w:val="029FE8"/>
        </w:rPr>
        <w:t>Healthcare Internet of Things Tele-medicine</w:t>
      </w:r>
    </w:p>
    <w:p w:rsidR="008775C4" w:rsidRDefault="00E94446">
      <w:pPr>
        <w:pStyle w:val="Other10"/>
        <w:framePr w:w="4104" w:h="547" w:wrap="none" w:vAnchor="text" w:hAnchor="page" w:x="2004" w:y="2454"/>
        <w:spacing w:after="40"/>
        <w:ind w:firstLine="0"/>
        <w:rPr>
          <w:sz w:val="12"/>
          <w:szCs w:val="12"/>
        </w:rPr>
      </w:pPr>
      <w:r>
        <w:rPr>
          <w:color w:val="0359A9"/>
          <w:sz w:val="12"/>
          <w:szCs w:val="12"/>
        </w:rPr>
        <w:t>Heal Force International Trading (shanghai) Co., Ltd.</w:t>
      </w:r>
    </w:p>
    <w:p w:rsidR="008775C4" w:rsidRDefault="00E94446">
      <w:pPr>
        <w:pStyle w:val="Other10"/>
        <w:framePr w:w="4104" w:h="547" w:wrap="none" w:vAnchor="text" w:hAnchor="page" w:x="2004" w:y="2454"/>
        <w:spacing w:after="40"/>
        <w:ind w:firstLine="0"/>
        <w:rPr>
          <w:sz w:val="12"/>
          <w:szCs w:val="12"/>
        </w:rPr>
      </w:pPr>
      <w:r>
        <w:rPr>
          <w:sz w:val="12"/>
          <w:szCs w:val="12"/>
        </w:rPr>
        <w:t xml:space="preserve">6788 </w:t>
      </w:r>
      <w:proofErr w:type="spellStart"/>
      <w:r>
        <w:rPr>
          <w:sz w:val="12"/>
          <w:szCs w:val="12"/>
        </w:rPr>
        <w:t>Songze</w:t>
      </w:r>
      <w:proofErr w:type="spellEnd"/>
      <w:r>
        <w:rPr>
          <w:sz w:val="12"/>
          <w:szCs w:val="12"/>
        </w:rPr>
        <w:t xml:space="preserve"> Road, </w:t>
      </w:r>
      <w:proofErr w:type="spellStart"/>
      <w:r>
        <w:rPr>
          <w:sz w:val="12"/>
          <w:szCs w:val="12"/>
        </w:rPr>
        <w:t>Qingpu</w:t>
      </w:r>
      <w:proofErr w:type="spellEnd"/>
      <w:r>
        <w:rPr>
          <w:sz w:val="12"/>
          <w:szCs w:val="12"/>
        </w:rPr>
        <w:t xml:space="preserve"> District, Shanghai 201706, P.R. China</w:t>
      </w:r>
    </w:p>
    <w:p w:rsidR="008775C4" w:rsidRDefault="00E94446">
      <w:pPr>
        <w:pStyle w:val="Other10"/>
        <w:framePr w:w="4104" w:h="547" w:wrap="none" w:vAnchor="text" w:hAnchor="page" w:x="2004" w:y="2454"/>
        <w:pBdr>
          <w:bottom w:val="single" w:sz="4" w:space="0" w:color="auto"/>
        </w:pBdr>
        <w:spacing w:after="40"/>
        <w:ind w:firstLine="0"/>
        <w:rPr>
          <w:sz w:val="12"/>
          <w:szCs w:val="12"/>
        </w:rPr>
      </w:pPr>
      <w:r>
        <w:rPr>
          <w:sz w:val="12"/>
          <w:szCs w:val="12"/>
        </w:rPr>
        <w:t xml:space="preserve">Tel: +86 21 62728646, Email: </w:t>
      </w:r>
      <w:hyperlink r:id="rId10" w:history="1">
        <w:r>
          <w:rPr>
            <w:sz w:val="12"/>
            <w:szCs w:val="12"/>
          </w:rPr>
          <w:t>export@healforce.com</w:t>
        </w:r>
      </w:hyperlink>
      <w:r>
        <w:rPr>
          <w:sz w:val="12"/>
          <w:szCs w:val="12"/>
        </w:rPr>
        <w:t>, Fax: +86 21 62710529</w:t>
      </w:r>
    </w:p>
    <w:p w:rsidR="008775C4" w:rsidRDefault="00E94446">
      <w:pPr>
        <w:pStyle w:val="Other10"/>
        <w:framePr w:w="2352" w:h="154" w:wrap="none" w:vAnchor="text" w:hAnchor="page" w:x="8460" w:y="3179"/>
        <w:ind w:firstLine="0"/>
        <w:rPr>
          <w:sz w:val="10"/>
          <w:szCs w:val="10"/>
        </w:rPr>
      </w:pPr>
      <w:r>
        <w:rPr>
          <w:sz w:val="10"/>
          <w:szCs w:val="10"/>
        </w:rPr>
        <w:t>Information is subject to change without prior notice.</w:t>
      </w:r>
    </w:p>
    <w:p w:rsidR="008775C4" w:rsidRDefault="00E94446">
      <w:pPr>
        <w:pStyle w:val="Other10"/>
        <w:framePr w:w="912" w:h="144" w:wrap="none" w:vAnchor="text" w:hAnchor="page" w:x="9891" w:y="3323"/>
        <w:ind w:firstLine="0"/>
        <w:rPr>
          <w:sz w:val="10"/>
          <w:szCs w:val="10"/>
        </w:rPr>
      </w:pPr>
      <w:r>
        <w:rPr>
          <w:sz w:val="10"/>
          <w:szCs w:val="10"/>
        </w:rPr>
        <w:t>© 2020 Heal Force.</w:t>
      </w:r>
    </w:p>
    <w:p w:rsidR="008775C4" w:rsidRDefault="00E94446">
      <w:pPr>
        <w:spacing w:line="360" w:lineRule="exact"/>
      </w:pPr>
      <w:r>
        <w:rPr>
          <w:noProof/>
        </w:rPr>
        <w:drawing>
          <wp:anchor distT="0" distB="0" distL="0" distR="835025" simplePos="0" relativeHeight="62914690" behindDoc="1" locked="0" layoutInCell="1" allowOverlap="1">
            <wp:simplePos x="0" y="0"/>
            <wp:positionH relativeFrom="page">
              <wp:posOffset>826770</wp:posOffset>
            </wp:positionH>
            <wp:positionV relativeFrom="paragraph">
              <wp:posOffset>1679575</wp:posOffset>
            </wp:positionV>
            <wp:extent cx="341630" cy="46926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4163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7545070</wp:posOffset>
            </wp:positionH>
            <wp:positionV relativeFrom="paragraph">
              <wp:posOffset>109855</wp:posOffset>
            </wp:positionV>
            <wp:extent cx="7571105" cy="251777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7571105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5C4" w:rsidRDefault="008775C4">
      <w:pPr>
        <w:spacing w:line="360" w:lineRule="exact"/>
      </w:pPr>
    </w:p>
    <w:p w:rsidR="008775C4" w:rsidRDefault="008775C4">
      <w:pPr>
        <w:spacing w:line="360" w:lineRule="exact"/>
      </w:pPr>
    </w:p>
    <w:p w:rsidR="008775C4" w:rsidRDefault="008775C4">
      <w:pPr>
        <w:spacing w:line="360" w:lineRule="exact"/>
      </w:pPr>
    </w:p>
    <w:p w:rsidR="008775C4" w:rsidRDefault="008775C4">
      <w:pPr>
        <w:spacing w:line="360" w:lineRule="exact"/>
      </w:pPr>
    </w:p>
    <w:p w:rsidR="008775C4" w:rsidRDefault="008775C4">
      <w:pPr>
        <w:spacing w:line="360" w:lineRule="exact"/>
      </w:pPr>
    </w:p>
    <w:p w:rsidR="008775C4" w:rsidRDefault="008775C4">
      <w:pPr>
        <w:spacing w:line="360" w:lineRule="exact"/>
      </w:pPr>
    </w:p>
    <w:p w:rsidR="008775C4" w:rsidRDefault="008775C4">
      <w:pPr>
        <w:spacing w:line="360" w:lineRule="exact"/>
      </w:pPr>
    </w:p>
    <w:p w:rsidR="008775C4" w:rsidRDefault="008775C4">
      <w:pPr>
        <w:spacing w:line="360" w:lineRule="exact"/>
      </w:pPr>
    </w:p>
    <w:p w:rsidR="008775C4" w:rsidRDefault="008775C4">
      <w:pPr>
        <w:spacing w:line="360" w:lineRule="exact"/>
      </w:pPr>
    </w:p>
    <w:p w:rsidR="008775C4" w:rsidRDefault="008775C4">
      <w:pPr>
        <w:spacing w:after="532" w:line="1" w:lineRule="exact"/>
      </w:pPr>
    </w:p>
    <w:p w:rsidR="008775C4" w:rsidRDefault="008775C4">
      <w:pPr>
        <w:spacing w:line="1" w:lineRule="exact"/>
        <w:sectPr w:rsidR="008775C4">
          <w:type w:val="continuous"/>
          <w:pgSz w:w="23800" w:h="16840" w:orient="landscape"/>
          <w:pgMar w:top="1084" w:right="0" w:bottom="244" w:left="1302" w:header="0" w:footer="3" w:gutter="0"/>
          <w:cols w:space="720"/>
          <w:noEndnote/>
          <w:docGrid w:linePitch="360"/>
        </w:sectPr>
      </w:pPr>
    </w:p>
    <w:p w:rsidR="008775C4" w:rsidRDefault="00E94446">
      <w:pPr>
        <w:spacing w:line="1" w:lineRule="exact"/>
      </w:pPr>
      <w:r>
        <w:rPr>
          <w:noProof/>
        </w:rPr>
        <w:lastRenderedPageBreak/>
        <w:drawing>
          <wp:anchor distT="0" distB="0" distL="0" distR="2020570" simplePos="0" relativeHeight="125829384" behindDoc="0" locked="0" layoutInCell="1" allowOverlap="1">
            <wp:simplePos x="0" y="0"/>
            <wp:positionH relativeFrom="page">
              <wp:posOffset>7809230</wp:posOffset>
            </wp:positionH>
            <wp:positionV relativeFrom="paragraph">
              <wp:posOffset>1606550</wp:posOffset>
            </wp:positionV>
            <wp:extent cx="1957070" cy="2414270"/>
            <wp:effectExtent l="0" t="0" r="0" b="0"/>
            <wp:wrapTight wrapText="bothSides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95707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9909175</wp:posOffset>
                </wp:positionH>
                <wp:positionV relativeFrom="paragraph">
                  <wp:posOffset>2585085</wp:posOffset>
                </wp:positionV>
                <wp:extent cx="1874520" cy="1612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5C4" w:rsidRDefault="00E94446">
                            <w:pPr>
                              <w:pStyle w:val="Picturecaption10"/>
                            </w:pPr>
                            <w:r>
                              <w:rPr>
                                <w:color w:val="88B414"/>
                              </w:rPr>
                              <w:t xml:space="preserve">• </w:t>
                            </w:r>
                            <w:r>
                              <w:t xml:space="preserve">Various volume </w:t>
                            </w:r>
                            <w:r>
                              <w:t>specifications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80.25pt;margin-top:203.55000000000001pt;width:147.59999999999999pt;height:12.7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88B414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•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Various volume specifications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9909175</wp:posOffset>
                </wp:positionH>
                <wp:positionV relativeFrom="paragraph">
                  <wp:posOffset>2816860</wp:posOffset>
                </wp:positionV>
                <wp:extent cx="1527175" cy="16129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5C4" w:rsidRDefault="00E94446">
                            <w:pPr>
                              <w:pStyle w:val="Picturecaption10"/>
                            </w:pPr>
                            <w:r>
                              <w:rPr>
                                <w:color w:val="88B414"/>
                              </w:rPr>
                              <w:t xml:space="preserve">• </w:t>
                            </w:r>
                            <w:r>
                              <w:t>Touch screen operation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80.25pt;margin-top:221.80000000000001pt;width:120.25pt;height:12.7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88B414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•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Touch screen 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9909175</wp:posOffset>
                </wp:positionH>
                <wp:positionV relativeFrom="paragraph">
                  <wp:posOffset>3051175</wp:posOffset>
                </wp:positionV>
                <wp:extent cx="1642745" cy="39624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5C4" w:rsidRDefault="00E94446">
                            <w:pPr>
                              <w:pStyle w:val="Picturecaption1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3"/>
                              </w:tabs>
                              <w:spacing w:after="120"/>
                            </w:pPr>
                            <w:r>
                              <w:t>Low noise technology</w:t>
                            </w:r>
                          </w:p>
                          <w:p w:rsidR="008775C4" w:rsidRDefault="00E94446">
                            <w:pPr>
                              <w:pStyle w:val="Picturecaption1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3"/>
                              </w:tabs>
                            </w:pPr>
                            <w:r>
                              <w:t>Dual independent system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80.25pt;margin-top:240.25pt;width:129.34999999999999pt;height:31.19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93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Low noise technology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29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Dual independent system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10076815</wp:posOffset>
                </wp:positionH>
                <wp:positionV relativeFrom="paragraph">
                  <wp:posOffset>1581785</wp:posOffset>
                </wp:positionV>
                <wp:extent cx="1264920" cy="17081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5C4" w:rsidRDefault="00E94446">
                            <w:pPr>
                              <w:pStyle w:val="Bodytext20"/>
                              <w:spacing w:after="0" w:line="240" w:lineRule="auto"/>
                              <w:ind w:left="0"/>
                            </w:pPr>
                            <w:r>
                              <w:t>temperature freezer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93.45000000000005pt;margin-top:124.55pt;width:99.600000000000009pt;height:13.450000000000001pt;z-index:-12582936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temperature freezer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49935" distB="499745" distL="114300" distR="2199005" simplePos="0" relativeHeight="125829387" behindDoc="0" locked="0" layoutInCell="1" allowOverlap="1">
                <wp:simplePos x="0" y="0"/>
                <wp:positionH relativeFrom="page">
                  <wp:posOffset>7912735</wp:posOffset>
                </wp:positionH>
                <wp:positionV relativeFrom="paragraph">
                  <wp:posOffset>7269480</wp:posOffset>
                </wp:positionV>
                <wp:extent cx="4502150" cy="71945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719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75C4" w:rsidRDefault="00E94446">
                            <w:pPr>
                              <w:pStyle w:val="Bodytext20"/>
                              <w:spacing w:after="260" w:line="240" w:lineRule="auto"/>
                              <w:ind w:left="0"/>
                              <w:jc w:val="right"/>
                            </w:pPr>
                            <w:r>
                              <w:t>Economic Type: 2-8 C refrigerator</w:t>
                            </w:r>
                          </w:p>
                          <w:p w:rsidR="008775C4" w:rsidRDefault="00E94446">
                            <w:pPr>
                              <w:pStyle w:val="Bodytext10"/>
                              <w:tabs>
                                <w:tab w:val="left" w:pos="3912"/>
                              </w:tabs>
                              <w:spacing w:after="120" w:line="240" w:lineRule="auto"/>
                              <w:jc w:val="right"/>
                            </w:pPr>
                            <w:r>
                              <w:t xml:space="preserve">Reliable control system </w:t>
                            </w:r>
                            <w:r>
                              <w:rPr>
                                <w:color w:val="88B414"/>
                              </w:rPr>
                              <w:t>•</w:t>
                            </w:r>
                            <w:r>
                              <w:rPr>
                                <w:color w:val="88B414"/>
                              </w:rPr>
                              <w:tab/>
                            </w:r>
                            <w:r>
                              <w:t xml:space="preserve">Forced-air cooling system </w:t>
                            </w:r>
                            <w:r>
                              <w:rPr>
                                <w:color w:val="88B414"/>
                              </w:rPr>
                              <w:t>•</w:t>
                            </w:r>
                          </w:p>
                          <w:p w:rsidR="008775C4" w:rsidRDefault="00E94446">
                            <w:pPr>
                              <w:pStyle w:val="Bodytext10"/>
                              <w:spacing w:after="180" w:line="240" w:lineRule="auto"/>
                              <w:jc w:val="right"/>
                            </w:pPr>
                            <w:r>
                              <w:t xml:space="preserve">Service-free drainage system </w:t>
                            </w:r>
                            <w:r>
                              <w:rPr>
                                <w:color w:val="88B414"/>
                              </w:rPr>
                              <w:t xml:space="preserve">• </w:t>
                            </w:r>
                            <w:r>
                              <w:t xml:space="preserve">Wide voltage range 187V-242V available </w:t>
                            </w:r>
                            <w:r>
                              <w:rPr>
                                <w:color w:val="88B414"/>
                              </w:rPr>
                              <w:t>•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623.05000000000007pt;margin-top:572.39999999999998pt;width:354.5pt;height:56.649999999999999pt;z-index:-125829366;mso-wrap-distance-left:9.pt;mso-wrap-distance-top:59.050000000000004pt;mso-wrap-distance-right:173.15000000000001pt;mso-wrap-distance-bottom:39.350000000000001pt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Economic Type: 2-8 C refrigerator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912" w:val="left"/>
                        </w:tabs>
                        <w:bidi w:val="0"/>
                        <w:spacing w:before="0" w:after="12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Reliable control system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8B414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•</w:t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Forced-air cooling system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8B414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•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Service-free drainage system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8B414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•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Wide voltage range 187V-242V available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8B414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4747260" distR="114300" simplePos="0" relativeHeight="125829389" behindDoc="0" locked="0" layoutInCell="1" allowOverlap="1">
            <wp:simplePos x="0" y="0"/>
            <wp:positionH relativeFrom="page">
              <wp:posOffset>12545695</wp:posOffset>
            </wp:positionH>
            <wp:positionV relativeFrom="paragraph">
              <wp:posOffset>6519545</wp:posOffset>
            </wp:positionV>
            <wp:extent cx="1957070" cy="196913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95707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5C4" w:rsidRDefault="00E94446">
      <w:pPr>
        <w:pStyle w:val="Heading110"/>
        <w:keepNext/>
        <w:keepLines/>
        <w:jc w:val="both"/>
      </w:pPr>
      <w:bookmarkStart w:id="1" w:name="bookmark0"/>
      <w:bookmarkStart w:id="2" w:name="bookmark1"/>
      <w:bookmarkStart w:id="3" w:name="bookmark2"/>
      <w:r>
        <w:t>WHOWEARE</w:t>
      </w:r>
      <w:bookmarkEnd w:id="1"/>
      <w:bookmarkEnd w:id="2"/>
      <w:bookmarkEnd w:id="3"/>
    </w:p>
    <w:p w:rsidR="008775C4" w:rsidRDefault="00E94446">
      <w:pPr>
        <w:pStyle w:val="Heading210"/>
        <w:keepNext/>
        <w:keepLines/>
        <w:pBdr>
          <w:bottom w:val="single" w:sz="4" w:space="0" w:color="auto"/>
        </w:pBdr>
      </w:pPr>
      <w:bookmarkStart w:id="4" w:name="bookmark3"/>
      <w:bookmarkStart w:id="5" w:name="bookmark4"/>
      <w:bookmarkStart w:id="6" w:name="bookmark5"/>
      <w:r>
        <w:t>Renowned provider for medical and laboratory equipment.</w:t>
      </w:r>
      <w:bookmarkEnd w:id="4"/>
      <w:bookmarkEnd w:id="5"/>
      <w:bookmarkEnd w:id="6"/>
    </w:p>
    <w:p w:rsidR="008775C4" w:rsidRDefault="00E94446">
      <w:pPr>
        <w:pStyle w:val="Other10"/>
        <w:spacing w:line="336" w:lineRule="auto"/>
        <w:ind w:firstLine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Heal Force are dedicated to leading a healthier life by </w:t>
      </w:r>
      <w:proofErr w:type="spellStart"/>
      <w:r>
        <w:rPr>
          <w:sz w:val="17"/>
          <w:szCs w:val="17"/>
        </w:rPr>
        <w:t>deliverying</w:t>
      </w:r>
      <w:proofErr w:type="spellEnd"/>
      <w:r>
        <w:rPr>
          <w:sz w:val="17"/>
          <w:szCs w:val="17"/>
        </w:rPr>
        <w:t xml:space="preserve"> professional solutions on medical treatment, life science research and personal </w:t>
      </w:r>
      <w:r>
        <w:rPr>
          <w:sz w:val="17"/>
          <w:szCs w:val="17"/>
        </w:rPr>
        <w:t xml:space="preserve">healthcare. We </w:t>
      </w:r>
      <w:proofErr w:type="spellStart"/>
      <w:r>
        <w:rPr>
          <w:sz w:val="17"/>
          <w:szCs w:val="17"/>
        </w:rPr>
        <w:t>specialises</w:t>
      </w:r>
      <w:proofErr w:type="spellEnd"/>
      <w:r>
        <w:rPr>
          <w:sz w:val="17"/>
          <w:szCs w:val="17"/>
        </w:rPr>
        <w:t xml:space="preserve"> in designing, manufacturing of medical and laboratory refrigerators and freezers, including </w:t>
      </w:r>
      <w:proofErr w:type="spellStart"/>
      <w:r>
        <w:rPr>
          <w:sz w:val="17"/>
          <w:szCs w:val="17"/>
        </w:rPr>
        <w:t>ultra low</w:t>
      </w:r>
      <w:proofErr w:type="spellEnd"/>
      <w:r>
        <w:rPr>
          <w:sz w:val="17"/>
          <w:szCs w:val="17"/>
        </w:rPr>
        <w:t xml:space="preserve"> temperature freezers, deep freezers, pharmacy refrigerators, etc.</w:t>
      </w:r>
    </w:p>
    <w:p w:rsidR="008775C4" w:rsidRDefault="00E94446">
      <w:pPr>
        <w:pStyle w:val="Other10"/>
        <w:spacing w:after="180" w:line="336" w:lineRule="auto"/>
        <w:ind w:firstLine="0"/>
        <w:jc w:val="both"/>
        <w:rPr>
          <w:sz w:val="17"/>
          <w:szCs w:val="17"/>
        </w:rPr>
      </w:pPr>
      <w:r>
        <w:rPr>
          <w:noProof/>
        </w:rPr>
        <w:drawing>
          <wp:anchor distT="0" distB="254000" distL="101600" distR="3155950" simplePos="0" relativeHeight="125829390" behindDoc="0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3298190</wp:posOffset>
            </wp:positionV>
            <wp:extent cx="7552690" cy="6687185"/>
            <wp:effectExtent l="0" t="0" r="0" b="0"/>
            <wp:wrapSquare wrapText="bothSides"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552690" cy="66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094105" distB="3813810" distL="8754745" distR="101600" simplePos="0" relativeHeight="125829391" behindDoc="0" locked="0" layoutInCell="1" allowOverlap="1">
            <wp:simplePos x="0" y="0"/>
            <wp:positionH relativeFrom="page">
              <wp:posOffset>8653145</wp:posOffset>
            </wp:positionH>
            <wp:positionV relativeFrom="margin">
              <wp:posOffset>4392295</wp:posOffset>
            </wp:positionV>
            <wp:extent cx="1957070" cy="2030095"/>
            <wp:effectExtent l="0" t="0" r="0" b="0"/>
            <wp:wrapSquare wrapText="bothSides"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95707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  <w:szCs w:val="17"/>
        </w:rPr>
        <w:t xml:space="preserve">Headquartered in Hong Kong and over 30 </w:t>
      </w:r>
      <w:proofErr w:type="spellStart"/>
      <w:r>
        <w:rPr>
          <w:sz w:val="17"/>
          <w:szCs w:val="17"/>
        </w:rPr>
        <w:t>years experience</w:t>
      </w:r>
      <w:proofErr w:type="spellEnd"/>
      <w:r>
        <w:rPr>
          <w:sz w:val="17"/>
          <w:szCs w:val="17"/>
        </w:rPr>
        <w:t xml:space="preserve"> in </w:t>
      </w:r>
      <w:r>
        <w:rPr>
          <w:sz w:val="17"/>
          <w:szCs w:val="17"/>
        </w:rPr>
        <w:t>medical and life science field, we have grown steadily with over 1000 employees, and our products are exported to many countries and regions.</w:t>
      </w:r>
    </w:p>
    <w:p w:rsidR="008775C4" w:rsidRDefault="00E94446">
      <w:pPr>
        <w:spacing w:line="1" w:lineRule="exact"/>
        <w:rPr>
          <w:sz w:val="2"/>
          <w:szCs w:val="2"/>
        </w:rPr>
      </w:pPr>
      <w:r>
        <w:br w:type="column"/>
      </w:r>
    </w:p>
    <w:p w:rsidR="008775C4" w:rsidRDefault="00E94446">
      <w:pPr>
        <w:pStyle w:val="Heading310"/>
        <w:keepNext/>
        <w:keepLines/>
        <w:spacing w:after="640"/>
        <w:ind w:firstLine="140"/>
      </w:pPr>
      <w:bookmarkStart w:id="7" w:name="bookmark6"/>
      <w:bookmarkStart w:id="8" w:name="bookmark7"/>
      <w:bookmarkStart w:id="9" w:name="bookmark8"/>
      <w:r>
        <w:rPr>
          <w:color w:val="000000"/>
          <w:shd w:val="clear" w:color="auto" w:fill="FFFFFF"/>
        </w:rPr>
        <w:t>"Low temperature cold chain product series</w:t>
      </w:r>
      <w:bookmarkEnd w:id="7"/>
      <w:bookmarkEnd w:id="8"/>
      <w:bookmarkEnd w:id="9"/>
    </w:p>
    <w:p w:rsidR="008775C4" w:rsidRDefault="00E94446">
      <w:pPr>
        <w:pStyle w:val="Bodytext20"/>
        <w:spacing w:after="120" w:line="370" w:lineRule="exact"/>
        <w:ind w:left="0"/>
      </w:pPr>
      <w:r>
        <w:t xml:space="preserve">Heal Force 's low temperature products include:2-8 C pharmacy </w:t>
      </w:r>
      <w:r>
        <w:t>refrigerator</w:t>
      </w:r>
      <w:r>
        <w:rPr>
          <w:sz w:val="22"/>
          <w:szCs w:val="22"/>
          <w:lang w:val="zh-CN" w:eastAsia="zh-CN" w:bidi="zh-CN"/>
        </w:rPr>
        <w:t>、</w:t>
      </w:r>
      <w:r>
        <w:t xml:space="preserve">-25C/-40 C deep freezer&gt; -86 C </w:t>
      </w:r>
      <w:proofErr w:type="spellStart"/>
      <w:r>
        <w:t>ultra low</w:t>
      </w:r>
      <w:proofErr w:type="spellEnd"/>
    </w:p>
    <w:p w:rsidR="008775C4" w:rsidRDefault="00E94446">
      <w:pPr>
        <w:pStyle w:val="Bodytext20"/>
        <w:spacing w:before="840" w:after="200" w:line="240" w:lineRule="auto"/>
        <w:ind w:left="0"/>
      </w:pPr>
      <w:r>
        <w:t xml:space="preserve">High-end Type: -86 C </w:t>
      </w:r>
      <w:proofErr w:type="spellStart"/>
      <w:r>
        <w:t>ultra low</w:t>
      </w:r>
      <w:proofErr w:type="spellEnd"/>
      <w:r>
        <w:t xml:space="preserve"> temperature freezer</w:t>
      </w:r>
    </w:p>
    <w:p w:rsidR="008775C4" w:rsidRDefault="00E94446">
      <w:pPr>
        <w:pStyle w:val="Bodytext10"/>
        <w:spacing w:after="120" w:line="240" w:lineRule="auto"/>
        <w:ind w:firstLine="140"/>
      </w:pPr>
      <w:r>
        <w:rPr>
          <w:color w:val="88B414"/>
        </w:rPr>
        <w:t xml:space="preserve">• </w:t>
      </w:r>
      <w:r>
        <w:t>Two-compressor cascade refrigeration system</w:t>
      </w:r>
    </w:p>
    <w:p w:rsidR="008775C4" w:rsidRDefault="00E94446">
      <w:pPr>
        <w:pStyle w:val="Bodytext10"/>
        <w:spacing w:after="120" w:line="240" w:lineRule="auto"/>
        <w:ind w:firstLine="140"/>
      </w:pPr>
      <w:r>
        <w:rPr>
          <w:color w:val="88B414"/>
        </w:rPr>
        <w:t xml:space="preserve">• </w:t>
      </w:r>
      <w:r>
        <w:t>VIPII technology</w:t>
      </w:r>
    </w:p>
    <w:p w:rsidR="008775C4" w:rsidRDefault="00E94446">
      <w:pPr>
        <w:pStyle w:val="Bodytext10"/>
        <w:spacing w:after="2540" w:line="240" w:lineRule="auto"/>
        <w:ind w:firstLine="140"/>
      </w:pPr>
      <w:r>
        <w:rPr>
          <w:color w:val="88B414"/>
        </w:rPr>
        <w:t xml:space="preserve">• </w:t>
      </w:r>
      <w:r>
        <w:t>Multiple alarm systems</w:t>
      </w:r>
    </w:p>
    <w:p w:rsidR="008775C4" w:rsidRDefault="00E94446">
      <w:pPr>
        <w:pStyle w:val="Bodytext20"/>
        <w:spacing w:after="260" w:line="240" w:lineRule="auto"/>
        <w:ind w:left="0"/>
      </w:pPr>
      <w:r>
        <w:t>Economic Type: -86C/-40C/-25C low temperature freezer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spacing w:after="120" w:line="240" w:lineRule="auto"/>
      </w:pPr>
      <w:bookmarkStart w:id="10" w:name="bookmark9"/>
      <w:bookmarkEnd w:id="10"/>
      <w:r>
        <w:t>Well-known brand compressor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spacing w:after="120" w:line="240" w:lineRule="auto"/>
      </w:pPr>
      <w:bookmarkStart w:id="11" w:name="bookmark10"/>
      <w:bookmarkEnd w:id="11"/>
      <w:r>
        <w:t>Visual and audible alarm system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spacing w:after="120" w:line="240" w:lineRule="auto"/>
      </w:pPr>
      <w:bookmarkStart w:id="12" w:name="bookmark11"/>
      <w:bookmarkEnd w:id="12"/>
      <w:r>
        <w:t>Low noise design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spacing w:after="160" w:line="240" w:lineRule="auto"/>
        <w:sectPr w:rsidR="008775C4">
          <w:footerReference w:type="default" r:id="rId17"/>
          <w:pgSz w:w="23800" w:h="16840" w:orient="landscape"/>
          <w:pgMar w:top="781" w:right="635" w:bottom="547" w:left="2712" w:header="353" w:footer="3" w:gutter="0"/>
          <w:cols w:num="2" w:space="720" w:equalWidth="0">
            <w:col w:w="6595" w:space="6571"/>
            <w:col w:w="7286"/>
          </w:cols>
          <w:noEndnote/>
          <w:docGrid w:linePitch="360"/>
        </w:sectPr>
      </w:pPr>
      <w:bookmarkStart w:id="13" w:name="bookmark12"/>
      <w:bookmarkEnd w:id="13"/>
      <w:r>
        <w:t>Independent research and development of mixed refrigerant</w:t>
      </w:r>
    </w:p>
    <w:p w:rsidR="008775C4" w:rsidRDefault="00E94446">
      <w:pPr>
        <w:spacing w:line="1" w:lineRule="exact"/>
      </w:pPr>
      <w:r>
        <w:rPr>
          <w:noProof/>
        </w:rPr>
        <w:lastRenderedPageBreak/>
        <w:drawing>
          <wp:anchor distT="0" distB="0" distL="101600" distR="101600" simplePos="0" relativeHeight="125829392" behindDoc="0" locked="0" layoutInCell="1" allowOverlap="1">
            <wp:simplePos x="0" y="0"/>
            <wp:positionH relativeFrom="page">
              <wp:posOffset>264795</wp:posOffset>
            </wp:positionH>
            <wp:positionV relativeFrom="paragraph">
              <wp:posOffset>79375</wp:posOffset>
            </wp:positionV>
            <wp:extent cx="3041650" cy="4687570"/>
            <wp:effectExtent l="0" t="0" r="0" b="0"/>
            <wp:wrapSquare wrapText="bothSides"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3041650" cy="468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5829393" behindDoc="0" locked="0" layoutInCell="1" allowOverlap="1">
            <wp:simplePos x="0" y="0"/>
            <wp:positionH relativeFrom="page">
              <wp:posOffset>12008485</wp:posOffset>
            </wp:positionH>
            <wp:positionV relativeFrom="paragraph">
              <wp:posOffset>115570</wp:posOffset>
            </wp:positionV>
            <wp:extent cx="2938145" cy="4462145"/>
            <wp:effectExtent l="0" t="0" r="0" b="0"/>
            <wp:wrapSquare wrapText="bothSides"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938145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5C4" w:rsidRDefault="00E94446">
      <w:pPr>
        <w:pStyle w:val="Heading310"/>
        <w:keepNext/>
        <w:keepLines/>
        <w:spacing w:after="160"/>
        <w:ind w:firstLine="300"/>
        <w:jc w:val="both"/>
      </w:pPr>
      <w:bookmarkStart w:id="14" w:name="bookmark13"/>
      <w:bookmarkStart w:id="15" w:name="bookmark14"/>
      <w:bookmarkStart w:id="16" w:name="bookmark15"/>
      <w:r>
        <w:t xml:space="preserve">-86°C </w:t>
      </w:r>
      <w:r>
        <w:t>Ultra low temperature freezer</w:t>
      </w:r>
      <w:bookmarkEnd w:id="14"/>
      <w:bookmarkEnd w:id="15"/>
      <w:bookmarkEnd w:id="16"/>
    </w:p>
    <w:p w:rsidR="008775C4" w:rsidRDefault="00E94446">
      <w:pPr>
        <w:pStyle w:val="Bodytext20"/>
        <w:spacing w:after="0"/>
        <w:ind w:left="300"/>
      </w:pPr>
      <w:r>
        <w:t>Applications: preservation of viruses, bacteria, vaccines, biological tissues, drugs, special materials, etc.</w:t>
      </w:r>
    </w:p>
    <w:p w:rsidR="008775C4" w:rsidRDefault="00E94446">
      <w:pPr>
        <w:pStyle w:val="Bodytext20"/>
        <w:spacing w:after="380"/>
        <w:ind w:left="300"/>
      </w:pPr>
      <w:r>
        <w:t>Used in the fields of biomedicine, scientific research, electronics, chemical industry and so on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ind w:left="300" w:hanging="300"/>
      </w:pPr>
      <w:bookmarkStart w:id="17" w:name="bookmark16"/>
      <w:bookmarkEnd w:id="17"/>
      <w:r>
        <w:t xml:space="preserve">Two-compressor </w:t>
      </w:r>
      <w:r>
        <w:t>cascade refrigeration system specially designed for cryogenic applications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</w:pPr>
      <w:bookmarkStart w:id="18" w:name="bookmark17"/>
      <w:bookmarkEnd w:id="18"/>
      <w:r>
        <w:t>Wide available voltage range: 198V~242V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</w:pPr>
      <w:bookmarkStart w:id="19" w:name="bookmark18"/>
      <w:bookmarkEnd w:id="19"/>
      <w:r>
        <w:t>Accurate temperature control system with ±0.1 °C accuracy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ind w:left="300" w:hanging="300"/>
      </w:pPr>
      <w:bookmarkStart w:id="20" w:name="bookmark19"/>
      <w:bookmarkEnd w:id="20"/>
      <w:r>
        <w:t xml:space="preserve">Visual and audible alarm system: High/low </w:t>
      </w:r>
      <w:proofErr w:type="spellStart"/>
      <w:proofErr w:type="gramStart"/>
      <w:r>
        <w:t>temperature,power</w:t>
      </w:r>
      <w:proofErr w:type="spellEnd"/>
      <w:proofErr w:type="gramEnd"/>
      <w:r>
        <w:t xml:space="preserve"> failure, abnormal volta</w:t>
      </w:r>
      <w:r>
        <w:t>ge, sensor error, filter screen check, condenser clean, high ambient temperature and door ajar alarm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ind w:left="300" w:hanging="300"/>
      </w:pPr>
      <w:bookmarkStart w:id="21" w:name="bookmark20"/>
      <w:bookmarkEnd w:id="21"/>
      <w:r>
        <w:t>Build-in back-up battery to display temperature and to operate audible and visual alarm system for up to 72 hours without AC power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ind w:left="300" w:hanging="300"/>
      </w:pPr>
      <w:bookmarkStart w:id="22" w:name="bookmark21"/>
      <w:bookmarkEnd w:id="22"/>
      <w:r>
        <w:t>Realize historical tempe</w:t>
      </w:r>
      <w:r>
        <w:t>rature curve query and download, standard USB port, easy to download data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</w:pPr>
      <w:bookmarkStart w:id="23" w:name="bookmark22"/>
      <w:bookmarkEnd w:id="23"/>
      <w:r>
        <w:t xml:space="preserve">HC refrigeration system can save energy by </w:t>
      </w:r>
      <w:r>
        <w:rPr>
          <w:lang w:val="zh-CN" w:eastAsia="zh-CN" w:bidi="zh-CN"/>
        </w:rPr>
        <w:t>50%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</w:pPr>
      <w:bookmarkStart w:id="24" w:name="bookmark23"/>
      <w:bookmarkEnd w:id="24"/>
      <w:r>
        <w:t>Low noise design</w:t>
      </w:r>
    </w:p>
    <w:p w:rsidR="008775C4" w:rsidRDefault="00E94446">
      <w:pPr>
        <w:spacing w:line="1" w:lineRule="exact"/>
        <w:rPr>
          <w:sz w:val="2"/>
          <w:szCs w:val="2"/>
        </w:rPr>
      </w:pPr>
      <w:r>
        <w:br w:type="column"/>
      </w:r>
    </w:p>
    <w:p w:rsidR="008775C4" w:rsidRDefault="00E94446">
      <w:pPr>
        <w:pStyle w:val="Heading310"/>
        <w:keepNext/>
        <w:keepLines/>
        <w:spacing w:after="140"/>
        <w:ind w:firstLine="260"/>
        <w:jc w:val="both"/>
      </w:pPr>
      <w:bookmarkStart w:id="25" w:name="bookmark24"/>
      <w:bookmarkStart w:id="26" w:name="bookmark25"/>
      <w:bookmarkStart w:id="27" w:name="bookmark26"/>
      <w:r>
        <w:t>-86 C Ultra low temperature freezer</w:t>
      </w:r>
      <w:bookmarkEnd w:id="25"/>
      <w:bookmarkEnd w:id="26"/>
      <w:bookmarkEnd w:id="27"/>
    </w:p>
    <w:p w:rsidR="008775C4" w:rsidRDefault="00E94446">
      <w:pPr>
        <w:pStyle w:val="Bodytext20"/>
        <w:spacing w:after="0"/>
        <w:ind w:firstLine="20"/>
      </w:pPr>
      <w:r>
        <w:t>Applications: preservation of viruses, bacteria, vaccines, biological tissues, d</w:t>
      </w:r>
      <w:r>
        <w:t>rugs, special materials, etc.</w:t>
      </w:r>
    </w:p>
    <w:p w:rsidR="008775C4" w:rsidRDefault="00E94446">
      <w:pPr>
        <w:pStyle w:val="Bodytext20"/>
        <w:spacing w:after="480"/>
        <w:ind w:firstLine="20"/>
      </w:pPr>
      <w:r>
        <w:t>Used in the fields of biomedicine, scientific research, electronics, chemical industry and so on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ind w:left="260" w:hanging="260"/>
      </w:pPr>
      <w:bookmarkStart w:id="28" w:name="bookmark27"/>
      <w:bookmarkEnd w:id="28"/>
      <w:r>
        <w:t xml:space="preserve">Independent research and development of mixed refrigerant can save energy by </w:t>
      </w:r>
      <w:r>
        <w:rPr>
          <w:lang w:val="zh-CN" w:eastAsia="zh-CN" w:bidi="zh-CN"/>
        </w:rPr>
        <w:t>50%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jc w:val="both"/>
      </w:pPr>
      <w:bookmarkStart w:id="29" w:name="bookmark28"/>
      <w:bookmarkEnd w:id="29"/>
      <w:r>
        <w:t>Accurate temperature control system with ±0.1 °C</w:t>
      </w:r>
      <w:r>
        <w:t xml:space="preserve"> accuracy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</w:pPr>
      <w:bookmarkStart w:id="30" w:name="bookmark29"/>
      <w:bookmarkEnd w:id="30"/>
      <w:r>
        <w:t>VIPIIPLUS technology, special compact design for entering elevators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ind w:left="260" w:hanging="260"/>
        <w:jc w:val="both"/>
      </w:pPr>
      <w:bookmarkStart w:id="31" w:name="bookmark30"/>
      <w:bookmarkEnd w:id="31"/>
      <w:r>
        <w:t>Visual and audible alarm system: High/low temperature, power failure, abnormal voltage, sensor error, filter screen check, low battery, con</w:t>
      </w:r>
      <w:r>
        <w:softHyphen/>
        <w:t>denser clean, high ambient temperature</w:t>
      </w:r>
      <w:r>
        <w:t xml:space="preserve"> and door ajar alarm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jc w:val="both"/>
      </w:pPr>
      <w:bookmarkStart w:id="32" w:name="bookmark31"/>
      <w:bookmarkEnd w:id="32"/>
      <w:r>
        <w:t>304 stainless steel inner chamber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</w:pPr>
      <w:bookmarkStart w:id="33" w:name="bookmark32"/>
      <w:bookmarkEnd w:id="33"/>
      <w:r>
        <w:t>Keyboard lock, password protection to avoid change parameter accidently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sectPr w:rsidR="008775C4">
          <w:footerReference w:type="default" r:id="rId20"/>
          <w:pgSz w:w="23800" w:h="16840" w:orient="landscape"/>
          <w:pgMar w:top="1750" w:right="5000" w:bottom="1939" w:left="5476" w:header="1322" w:footer="3" w:gutter="0"/>
          <w:pgNumType w:start="4"/>
          <w:cols w:num="2" w:space="125"/>
          <w:noEndnote/>
          <w:docGrid w:linePitch="360"/>
        </w:sectPr>
      </w:pPr>
      <w:bookmarkStart w:id="34" w:name="bookmark33"/>
      <w:bookmarkEnd w:id="34"/>
      <w:r>
        <w:t>Low noise design</w:t>
      </w:r>
    </w:p>
    <w:p w:rsidR="008775C4" w:rsidRDefault="008775C4">
      <w:pPr>
        <w:spacing w:line="240" w:lineRule="exact"/>
        <w:rPr>
          <w:sz w:val="19"/>
          <w:szCs w:val="19"/>
        </w:rPr>
      </w:pPr>
    </w:p>
    <w:p w:rsidR="008775C4" w:rsidRDefault="008775C4">
      <w:pPr>
        <w:spacing w:before="92" w:after="92" w:line="240" w:lineRule="exact"/>
        <w:rPr>
          <w:sz w:val="19"/>
          <w:szCs w:val="19"/>
        </w:rPr>
      </w:pPr>
    </w:p>
    <w:p w:rsidR="008775C4" w:rsidRDefault="008775C4">
      <w:pPr>
        <w:spacing w:line="1" w:lineRule="exact"/>
        <w:sectPr w:rsidR="008775C4">
          <w:type w:val="continuous"/>
          <w:pgSz w:w="23800" w:h="16840" w:orient="landscape"/>
          <w:pgMar w:top="1750" w:right="0" w:bottom="175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323"/>
        <w:gridCol w:w="1978"/>
        <w:gridCol w:w="1723"/>
        <w:gridCol w:w="1958"/>
      </w:tblGrid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Product model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620"/>
              <w:jc w:val="both"/>
            </w:pPr>
            <w:r>
              <w:t xml:space="preserve">HFLTP </w:t>
            </w:r>
            <w:r>
              <w:t>86 (400)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HFLTP 86 (580)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</w:pPr>
            <w:r>
              <w:t>HFLTP 86 (830)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</w:pPr>
            <w:r>
              <w:t>HFLTP 86 (580D)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External dimension(mm)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720"/>
              <w:jc w:val="both"/>
            </w:pPr>
            <w:r>
              <w:t>891*992*1945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891*1155*1994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</w:pPr>
            <w:r>
              <w:t>1179*1135*1994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200"/>
            </w:pPr>
            <w:r>
              <w:t>891*1155*1994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</w:pPr>
            <w:r>
              <w:t>Internal dimension(mm)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720"/>
              <w:jc w:val="both"/>
            </w:pPr>
            <w:r>
              <w:t>606*575*1180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260"/>
            </w:pPr>
            <w:r>
              <w:t>606*738*1310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</w:pPr>
            <w:r>
              <w:t>894*718*1310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260"/>
            </w:pPr>
            <w:r>
              <w:t>606*738*1310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</w:pPr>
            <w:r>
              <w:t>Rated power(w)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left="1200" w:firstLine="0"/>
            </w:pPr>
            <w:r>
              <w:t>845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760"/>
            </w:pPr>
            <w:r>
              <w:t>815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620"/>
            </w:pPr>
            <w:r>
              <w:t>890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780"/>
            </w:pPr>
            <w:r>
              <w:t>800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Weight (kg)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1200" w:firstLine="0"/>
            </w:pPr>
            <w:r>
              <w:t>215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760"/>
            </w:pPr>
            <w:r>
              <w:t>249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620"/>
            </w:pPr>
            <w:r>
              <w:t>275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780"/>
            </w:pPr>
            <w:r>
              <w:t>249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Temperature(°C)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-40~-86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540"/>
            </w:pPr>
            <w:r>
              <w:t>-40~-86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400"/>
            </w:pPr>
            <w:r>
              <w:t>-40~86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40~-86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Volume(L)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1200" w:firstLine="0"/>
            </w:pPr>
            <w:r>
              <w:t>408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760"/>
            </w:pPr>
            <w:r>
              <w:t>588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620"/>
            </w:pPr>
            <w:r>
              <w:t>838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780"/>
            </w:pPr>
            <w:r>
              <w:t>588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3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 xml:space="preserve">Sample </w:t>
            </w:r>
            <w:proofErr w:type="gramStart"/>
            <w:r>
              <w:t>quantity(</w:t>
            </w:r>
            <w:proofErr w:type="gramEnd"/>
            <w:r>
              <w:t>2ml frozen storage tubes) 28800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620"/>
            </w:pPr>
            <w:r>
              <w:t>40000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440"/>
            </w:pPr>
            <w:r>
              <w:t>60000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40000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Interior material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820"/>
            </w:pPr>
            <w:r>
              <w:t>304 stainless steel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Compressor/Brand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1220" w:firstLine="0"/>
            </w:pPr>
            <w:r>
              <w:t>2/SECOI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Cooling Type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000"/>
              <w:jc w:val="both"/>
            </w:pPr>
            <w:r>
              <w:t xml:space="preserve">Direct </w:t>
            </w:r>
            <w:r>
              <w:t>cooling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Power Supply(V/Hz)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1280" w:firstLine="0"/>
            </w:pPr>
            <w:r>
              <w:t>220/50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</w:tbl>
    <w:p w:rsidR="008775C4" w:rsidRDefault="00E94446">
      <w:pPr>
        <w:pStyle w:val="Tablecaption10"/>
        <w:ind w:left="3470"/>
      </w:pPr>
      <w:r>
        <w:t>High/low temperature, sensor error, power failure, door ajar, high ambient temp, condenser clean, low battery, filter screen check, abnormal voltage</w:t>
      </w:r>
    </w:p>
    <w:p w:rsidR="008775C4" w:rsidRDefault="00E94446">
      <w:pPr>
        <w:spacing w:line="1" w:lineRule="exact"/>
        <w:rPr>
          <w:sz w:val="2"/>
          <w:szCs w:val="2"/>
        </w:rPr>
      </w:pPr>
      <w:r>
        <w:br w:type="column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2309"/>
        <w:gridCol w:w="3998"/>
        <w:gridCol w:w="1963"/>
      </w:tblGrid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>Product model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560"/>
            </w:pPr>
            <w:r>
              <w:t>HFLTP 86 (340)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HFLTP 86 (680) HFLTP 86 (580E)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</w:pPr>
            <w:r>
              <w:t>HFLTP</w:t>
            </w:r>
            <w:r>
              <w:t xml:space="preserve"> 86 (830E)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External dimension(mm)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560"/>
            </w:pPr>
            <w:r>
              <w:t>854*1072*1907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tabs>
                <w:tab w:val="left" w:pos="2069"/>
              </w:tabs>
              <w:ind w:firstLine="0"/>
              <w:jc w:val="center"/>
            </w:pPr>
            <w:r>
              <w:t>1354*1072*1907</w:t>
            </w:r>
            <w:r>
              <w:tab/>
              <w:t>872*1192*1994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</w:pPr>
            <w:r>
              <w:t>1160*1172*1994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>Internal dimension(mm)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640"/>
            </w:pPr>
            <w:r>
              <w:t>488*607*1140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tabs>
                <w:tab w:val="left" w:pos="2016"/>
              </w:tabs>
              <w:ind w:firstLine="0"/>
              <w:jc w:val="center"/>
            </w:pPr>
            <w:r>
              <w:t>990*607*1140</w:t>
            </w:r>
            <w:r>
              <w:tab/>
              <w:t>606*738*1310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894*718*1310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>Rated power(w)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left="1160" w:firstLine="0"/>
            </w:pPr>
            <w:r>
              <w:t>870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tabs>
                <w:tab w:val="left" w:pos="2016"/>
              </w:tabs>
              <w:ind w:firstLine="0"/>
              <w:jc w:val="center"/>
            </w:pPr>
            <w:r>
              <w:t>808</w:t>
            </w:r>
            <w:r>
              <w:tab/>
              <w:t>800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840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Weight (kg)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1160" w:firstLine="0"/>
            </w:pPr>
            <w:r>
              <w:t>190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tabs>
                <w:tab w:val="left" w:pos="2021"/>
              </w:tabs>
              <w:ind w:firstLine="0"/>
              <w:jc w:val="center"/>
            </w:pPr>
            <w:r>
              <w:t>260</w:t>
            </w:r>
            <w:r>
              <w:tab/>
              <w:t>249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275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>Temperature(°C)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-40~-86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tabs>
                <w:tab w:val="left" w:pos="2016"/>
              </w:tabs>
              <w:ind w:firstLine="0"/>
              <w:jc w:val="center"/>
            </w:pPr>
            <w:r>
              <w:t>-40~-86</w:t>
            </w:r>
            <w:r>
              <w:tab/>
              <w:t>-40~-86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40~-86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Volume(L)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1160" w:firstLine="0"/>
            </w:pPr>
            <w:r>
              <w:t>340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tabs>
                <w:tab w:val="left" w:pos="1997"/>
              </w:tabs>
              <w:ind w:firstLine="0"/>
              <w:jc w:val="center"/>
            </w:pPr>
            <w:r>
              <w:t>688</w:t>
            </w:r>
            <w:r>
              <w:tab/>
              <w:t>588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820"/>
            </w:pPr>
            <w:r>
              <w:t>838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7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  <w:jc w:val="both"/>
            </w:pPr>
            <w:r>
              <w:t xml:space="preserve">Sample </w:t>
            </w:r>
            <w:proofErr w:type="gramStart"/>
            <w:r>
              <w:t>quantity(</w:t>
            </w:r>
            <w:proofErr w:type="gramEnd"/>
            <w:r>
              <w:t>2ml frozen storage tubes) 19200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tabs>
                <w:tab w:val="left" w:pos="2011"/>
              </w:tabs>
              <w:ind w:firstLine="0"/>
              <w:jc w:val="center"/>
            </w:pPr>
            <w:r>
              <w:t>38400</w:t>
            </w:r>
            <w:r>
              <w:tab/>
              <w:t>40000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60000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>Interior material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304 stainless steel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Compressor/Brand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2/SECOP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Cooling Type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Direct cooling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Power Supply(V/Hz)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220/50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5C4" w:rsidRDefault="00E94446">
            <w:pPr>
              <w:pStyle w:val="Other10"/>
              <w:ind w:firstLine="180"/>
            </w:pPr>
            <w:r>
              <w:t>Alarm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spacing w:before="80" w:line="300" w:lineRule="auto"/>
              <w:ind w:firstLine="0"/>
              <w:jc w:val="center"/>
            </w:pPr>
            <w:r>
              <w:t>High/low temperature, sensor error, power failure, door ajar, high ambient temp, condenser clean, low battery, filter screen check, abnormal voltage</w:t>
            </w:r>
          </w:p>
        </w:tc>
      </w:tr>
    </w:tbl>
    <w:p w:rsidR="008775C4" w:rsidRDefault="008775C4">
      <w:pPr>
        <w:sectPr w:rsidR="008775C4">
          <w:type w:val="continuous"/>
          <w:pgSz w:w="23800" w:h="16840" w:orient="landscape"/>
          <w:pgMar w:top="1750" w:right="468" w:bottom="1750" w:left="503" w:header="0" w:footer="3" w:gutter="0"/>
          <w:cols w:num="2" w:space="355"/>
          <w:noEndnote/>
          <w:docGrid w:linePitch="360"/>
        </w:sectPr>
      </w:pPr>
    </w:p>
    <w:p w:rsidR="008775C4" w:rsidRDefault="008775C4">
      <w:pPr>
        <w:rPr>
          <w:sz w:val="2"/>
          <w:szCs w:val="2"/>
        </w:rPr>
        <w:sectPr w:rsidR="008775C4">
          <w:type w:val="continuous"/>
          <w:pgSz w:w="23800" w:h="16840" w:orient="landscape"/>
          <w:pgMar w:top="1750" w:right="468" w:bottom="1750" w:left="503" w:header="0" w:footer="3" w:gutter="0"/>
          <w:cols w:num="2" w:space="355"/>
          <w:noEndnote/>
          <w:docGrid w:linePitch="360"/>
        </w:sectPr>
      </w:pPr>
    </w:p>
    <w:p w:rsidR="008775C4" w:rsidRDefault="00E94446">
      <w:pPr>
        <w:spacing w:line="1" w:lineRule="exact"/>
      </w:pPr>
      <w:r>
        <w:rPr>
          <w:noProof/>
        </w:rPr>
        <w:lastRenderedPageBreak/>
        <w:drawing>
          <wp:anchor distT="0" distB="0" distL="114300" distR="114300" simplePos="0" relativeHeight="125829394" behindDoc="0" locked="0" layoutInCell="1" allowOverlap="1">
            <wp:simplePos x="0" y="0"/>
            <wp:positionH relativeFrom="page">
              <wp:posOffset>114935</wp:posOffset>
            </wp:positionH>
            <wp:positionV relativeFrom="paragraph">
              <wp:posOffset>12700</wp:posOffset>
            </wp:positionV>
            <wp:extent cx="2974975" cy="5066030"/>
            <wp:effectExtent l="0" t="0" r="0" b="0"/>
            <wp:wrapSquare wrapText="bothSides"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974975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5829395" behindDoc="0" locked="0" layoutInCell="1" allowOverlap="1">
            <wp:simplePos x="0" y="0"/>
            <wp:positionH relativeFrom="page">
              <wp:posOffset>11621135</wp:posOffset>
            </wp:positionH>
            <wp:positionV relativeFrom="paragraph">
              <wp:posOffset>240665</wp:posOffset>
            </wp:positionV>
            <wp:extent cx="3041650" cy="4060190"/>
            <wp:effectExtent l="0" t="0" r="0" b="0"/>
            <wp:wrapSquare wrapText="bothSides"/>
            <wp:docPr id="41" name="Shap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04165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5C4" w:rsidRDefault="00E94446">
      <w:pPr>
        <w:pStyle w:val="Heading310"/>
        <w:keepNext/>
        <w:keepLines/>
        <w:spacing w:after="100"/>
        <w:ind w:firstLine="280"/>
        <w:jc w:val="both"/>
      </w:pPr>
      <w:bookmarkStart w:id="35" w:name="bookmark34"/>
      <w:bookmarkStart w:id="36" w:name="bookmark35"/>
      <w:bookmarkStart w:id="37" w:name="bookmark36"/>
      <w:r>
        <w:t>-25 C/-40 °C Deep Freezer</w:t>
      </w:r>
      <w:bookmarkEnd w:id="35"/>
      <w:bookmarkEnd w:id="36"/>
      <w:bookmarkEnd w:id="37"/>
    </w:p>
    <w:p w:rsidR="008775C4" w:rsidRDefault="00E94446">
      <w:pPr>
        <w:pStyle w:val="Bodytext20"/>
        <w:spacing w:after="0" w:line="370" w:lineRule="exact"/>
        <w:ind w:left="280"/>
        <w:jc w:val="both"/>
      </w:pPr>
      <w:r>
        <w:t xml:space="preserve">-40°C low </w:t>
      </w:r>
      <w:r>
        <w:t>temperature freezer</w:t>
      </w:r>
      <w:r>
        <w:t>：</w:t>
      </w:r>
      <w:r>
        <w:t xml:space="preserve"> Used in the fields of seed preservation, cryopreservation material experiment, bio</w:t>
      </w:r>
      <w:r>
        <w:softHyphen/>
        <w:t>logical product preservation, plasma preservation, etc.</w:t>
      </w:r>
    </w:p>
    <w:p w:rsidR="008775C4" w:rsidRDefault="00E94446">
      <w:pPr>
        <w:pStyle w:val="Bodytext20"/>
        <w:spacing w:after="360" w:line="370" w:lineRule="exact"/>
        <w:ind w:left="280"/>
        <w:jc w:val="both"/>
      </w:pPr>
      <w:r>
        <w:t>-25C low temperature freezer</w:t>
      </w:r>
      <w:r>
        <w:t>：</w:t>
      </w:r>
      <w:r>
        <w:t xml:space="preserve"> Used in the fields of plasma preservation, reagent preservation, v</w:t>
      </w:r>
      <w:r>
        <w:t>accine preservation, biomaterial preservation, etc.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03"/>
        </w:tabs>
        <w:ind w:left="280" w:hanging="280"/>
        <w:jc w:val="both"/>
      </w:pPr>
      <w:bookmarkStart w:id="38" w:name="bookmark37"/>
      <w:bookmarkEnd w:id="38"/>
      <w:r>
        <w:t>Accurate microprocessor controller to ensure consistent cabinet temperature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03"/>
        </w:tabs>
        <w:ind w:left="280" w:hanging="280"/>
        <w:jc w:val="both"/>
      </w:pPr>
      <w:bookmarkStart w:id="39" w:name="bookmark38"/>
      <w:bookmarkEnd w:id="39"/>
      <w:r>
        <w:t>Chemically stable, CFC-free, commercially available and environmentally safe refrigerant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03"/>
        </w:tabs>
        <w:jc w:val="both"/>
      </w:pPr>
      <w:bookmarkStart w:id="40" w:name="bookmark39"/>
      <w:bookmarkEnd w:id="40"/>
      <w:r>
        <w:t>Embedded handle, easy for one-man opera</w:t>
      </w:r>
      <w:r>
        <w:t>tion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03"/>
        </w:tabs>
        <w:ind w:left="280" w:hanging="280"/>
        <w:jc w:val="both"/>
      </w:pPr>
      <w:bookmarkStart w:id="41" w:name="bookmark40"/>
      <w:bookmarkEnd w:id="41"/>
      <w:r>
        <w:t>Visual and audible alarm system: High/low temperature, power failure, sensor error, door ajar, thermostat failure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03"/>
        </w:tabs>
        <w:ind w:left="280" w:hanging="280"/>
        <w:jc w:val="both"/>
      </w:pPr>
      <w:bookmarkStart w:id="42" w:name="bookmark41"/>
      <w:bookmarkEnd w:id="42"/>
      <w:r>
        <w:t>Controller error protection: the cooling system will remember the normal working cycle and keep working depending on this memory when con</w:t>
      </w:r>
      <w:r>
        <w:t>troller or sensor failed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03"/>
        </w:tabs>
        <w:jc w:val="both"/>
      </w:pPr>
      <w:bookmarkStart w:id="43" w:name="bookmark42"/>
      <w:bookmarkEnd w:id="43"/>
      <w:r>
        <w:t>Optional test hole, convenient for temperature monitoring</w:t>
      </w:r>
    </w:p>
    <w:p w:rsidR="008775C4" w:rsidRDefault="00E94446">
      <w:pPr>
        <w:spacing w:line="1" w:lineRule="exact"/>
        <w:rPr>
          <w:sz w:val="2"/>
          <w:szCs w:val="2"/>
        </w:rPr>
      </w:pPr>
      <w:r>
        <w:br w:type="column"/>
      </w:r>
    </w:p>
    <w:p w:rsidR="008775C4" w:rsidRDefault="00E94446">
      <w:pPr>
        <w:pStyle w:val="Heading310"/>
        <w:keepNext/>
        <w:keepLines/>
        <w:spacing w:after="100"/>
        <w:ind w:firstLine="260"/>
        <w:jc w:val="both"/>
      </w:pPr>
      <w:bookmarkStart w:id="44" w:name="bookmark43"/>
      <w:bookmarkStart w:id="45" w:name="bookmark44"/>
      <w:bookmarkStart w:id="46" w:name="bookmark45"/>
      <w:r>
        <w:t>2-8 C Pharmacy Refrigerator</w:t>
      </w:r>
      <w:bookmarkEnd w:id="44"/>
      <w:bookmarkEnd w:id="45"/>
      <w:bookmarkEnd w:id="46"/>
    </w:p>
    <w:p w:rsidR="008775C4" w:rsidRDefault="00E94446">
      <w:pPr>
        <w:pStyle w:val="Bodytext20"/>
        <w:spacing w:after="880" w:line="370" w:lineRule="exact"/>
        <w:ind w:firstLine="20"/>
      </w:pPr>
      <w:r>
        <w:t>Used in the fields of preservation of biological products, reagents, vaccines, etc.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</w:pPr>
      <w:bookmarkStart w:id="47" w:name="bookmark46"/>
      <w:bookmarkEnd w:id="47"/>
      <w:r>
        <w:t>Reliable temperature control system with ±0.1 °C accuracy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ind w:left="260" w:hanging="260"/>
      </w:pPr>
      <w:bookmarkStart w:id="48" w:name="bookmark47"/>
      <w:bookmarkEnd w:id="48"/>
      <w:r>
        <w:t>Forced-air cooling system ensure frost-free cabinet and good temperature uniformity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ind w:left="260" w:hanging="260"/>
      </w:pPr>
      <w:bookmarkStart w:id="49" w:name="bookmark48"/>
      <w:bookmarkEnd w:id="49"/>
      <w:r>
        <w:t>Color spray steel plate inner chamber for friendly using and easy cleaning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</w:pPr>
      <w:bookmarkStart w:id="50" w:name="bookmark49"/>
      <w:bookmarkEnd w:id="50"/>
      <w:r>
        <w:t>Service-free drainage system ensure no water in the cabinet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ind w:left="260" w:hanging="260"/>
        <w:jc w:val="both"/>
      </w:pPr>
      <w:bookmarkStart w:id="51" w:name="bookmark50"/>
      <w:bookmarkEnd w:id="51"/>
      <w:r>
        <w:t>Controller error protection: the cool</w:t>
      </w:r>
      <w:r>
        <w:t>ing system will remember the normal working cycle and keep working depending on this memory when controller or sensor failed</w:t>
      </w:r>
    </w:p>
    <w:p w:rsidR="008775C4" w:rsidRDefault="00E94446">
      <w:pPr>
        <w:pStyle w:val="Bodytext10"/>
        <w:numPr>
          <w:ilvl w:val="0"/>
          <w:numId w:val="2"/>
        </w:numPr>
        <w:tabs>
          <w:tab w:val="left" w:pos="334"/>
        </w:tabs>
        <w:sectPr w:rsidR="008775C4">
          <w:footerReference w:type="default" r:id="rId23"/>
          <w:pgSz w:w="23800" w:h="16840" w:orient="landscape"/>
          <w:pgMar w:top="1472" w:right="5820" w:bottom="2208" w:left="5188" w:header="1044" w:footer="3" w:gutter="0"/>
          <w:cols w:num="2" w:space="679"/>
          <w:noEndnote/>
          <w:docGrid w:linePitch="360"/>
        </w:sectPr>
      </w:pPr>
      <w:bookmarkStart w:id="52" w:name="bookmark51"/>
      <w:bookmarkEnd w:id="52"/>
      <w:r>
        <w:t>Wide voltage range 187V-242V available</w:t>
      </w:r>
    </w:p>
    <w:p w:rsidR="008775C4" w:rsidRDefault="008775C4">
      <w:pPr>
        <w:spacing w:line="240" w:lineRule="exact"/>
        <w:rPr>
          <w:sz w:val="19"/>
          <w:szCs w:val="19"/>
        </w:rPr>
      </w:pPr>
    </w:p>
    <w:p w:rsidR="008775C4" w:rsidRDefault="008775C4">
      <w:pPr>
        <w:spacing w:before="82" w:after="82" w:line="240" w:lineRule="exact"/>
        <w:rPr>
          <w:sz w:val="19"/>
          <w:szCs w:val="19"/>
        </w:rPr>
      </w:pPr>
    </w:p>
    <w:p w:rsidR="008775C4" w:rsidRDefault="008775C4">
      <w:pPr>
        <w:spacing w:line="1" w:lineRule="exact"/>
        <w:sectPr w:rsidR="008775C4">
          <w:type w:val="continuous"/>
          <w:pgSz w:w="23800" w:h="16840" w:orient="landscape"/>
          <w:pgMar w:top="1472" w:right="0" w:bottom="147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2050"/>
        <w:gridCol w:w="3869"/>
        <w:gridCol w:w="2352"/>
        <w:gridCol w:w="3653"/>
        <w:gridCol w:w="4334"/>
        <w:gridCol w:w="3610"/>
      </w:tblGrid>
      <w:tr w:rsidR="008775C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>Product</w:t>
            </w:r>
            <w:r>
              <w:t xml:space="preserve"> model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360"/>
            </w:pPr>
            <w:r>
              <w:t>HFLTP 25 (320)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</w:pPr>
            <w:r>
              <w:t>HFLTP 40 (320) HFLTP 25 (260)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</w:pPr>
            <w:r>
              <w:t>HFLTP 40 (260)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820"/>
              <w:jc w:val="both"/>
            </w:pPr>
            <w:r>
              <w:t>Product model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840"/>
            </w:pPr>
            <w:r>
              <w:t>HFLTP 05 (1000)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440"/>
            </w:pPr>
            <w:r>
              <w:t>HFLTP 05 (310)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>External dimension(mm)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440"/>
            </w:pPr>
            <w:r>
              <w:t>673*676*1886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tabs>
                <w:tab w:val="left" w:pos="2093"/>
              </w:tabs>
              <w:ind w:firstLine="240"/>
            </w:pPr>
            <w:r>
              <w:t>673*676*1886</w:t>
            </w:r>
            <w:r>
              <w:tab/>
              <w:t>673*676*1630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</w:pPr>
            <w:r>
              <w:t>673*676*1630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820"/>
              <w:jc w:val="both"/>
            </w:pPr>
            <w:r>
              <w:t>External dimension(mm)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920"/>
            </w:pPr>
            <w:r>
              <w:t>1220*872*1885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520"/>
            </w:pPr>
            <w:r>
              <w:t>640*582*1880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 xml:space="preserve">Internal </w:t>
            </w:r>
            <w:r>
              <w:t>dimension(mm)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440"/>
            </w:pPr>
            <w:r>
              <w:t>508*455*1393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tabs>
                <w:tab w:val="left" w:pos="2093"/>
              </w:tabs>
              <w:ind w:firstLine="240"/>
            </w:pPr>
            <w:r>
              <w:t>508*455*1393</w:t>
            </w:r>
            <w:r>
              <w:tab/>
              <w:t>508*455*1137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</w:pPr>
            <w:r>
              <w:t>508*455*1137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820"/>
              <w:jc w:val="both"/>
            </w:pPr>
            <w:r>
              <w:t>Internal dimension(mm)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920"/>
            </w:pPr>
            <w:r>
              <w:t>1100*684*1325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520"/>
            </w:pPr>
            <w:r>
              <w:t>540*425*1380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>Rated power(w)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940"/>
            </w:pPr>
            <w:r>
              <w:t>280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tabs>
                <w:tab w:val="left" w:pos="2593"/>
              </w:tabs>
              <w:ind w:firstLine="740"/>
            </w:pPr>
            <w:r>
              <w:t>300</w:t>
            </w:r>
            <w:r>
              <w:tab/>
              <w:t>280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560"/>
            </w:pPr>
            <w:r>
              <w:t>300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820"/>
              <w:jc w:val="both"/>
            </w:pPr>
            <w:r>
              <w:t>Rated power(w)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left="1440" w:firstLine="0"/>
            </w:pPr>
            <w:r>
              <w:t>310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980"/>
            </w:pPr>
            <w:r>
              <w:t>215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>Weight (kg)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940"/>
            </w:pPr>
            <w:r>
              <w:t>113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tabs>
                <w:tab w:val="left" w:pos="2559"/>
              </w:tabs>
              <w:ind w:firstLine="740"/>
            </w:pPr>
            <w:r>
              <w:t>113</w:t>
            </w:r>
            <w:r>
              <w:tab/>
              <w:t>98.5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560"/>
            </w:pPr>
            <w:r>
              <w:t>98.5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820"/>
              <w:jc w:val="both"/>
            </w:pPr>
            <w:r>
              <w:t>Weight (kg)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left="1440" w:firstLine="0"/>
            </w:pPr>
            <w:r>
              <w:t>207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980"/>
            </w:pPr>
            <w:r>
              <w:t>92.5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180"/>
            </w:pPr>
            <w:r>
              <w:t>Temperature(°C)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-10—25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tabs>
                <w:tab w:val="left" w:pos="2373"/>
              </w:tabs>
              <w:ind w:firstLine="520"/>
            </w:pPr>
            <w:r>
              <w:t>-30~-40</w:t>
            </w:r>
            <w:r>
              <w:tab/>
            </w:r>
            <w:r>
              <w:t>-10~-25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380"/>
            </w:pPr>
            <w:r>
              <w:t>-30~-40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820"/>
              <w:jc w:val="both"/>
            </w:pPr>
            <w:r>
              <w:t>Temperature(°C)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left="1440" w:firstLine="0"/>
            </w:pPr>
            <w:r>
              <w:t>2</w:t>
            </w:r>
            <w:r>
              <w:rPr>
                <w:lang w:val="zh-TW" w:eastAsia="zh-TW" w:bidi="zh-TW"/>
              </w:rPr>
              <w:t>〜</w:t>
            </w:r>
            <w:r>
              <w:t>8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980"/>
            </w:pPr>
            <w:r>
              <w:t>2~8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Volume(L)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940"/>
            </w:pPr>
            <w:r>
              <w:t>328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tabs>
                <w:tab w:val="left" w:pos="2612"/>
              </w:tabs>
              <w:ind w:firstLine="740"/>
            </w:pPr>
            <w:r>
              <w:t>328</w:t>
            </w:r>
            <w:r>
              <w:tab/>
              <w:t>268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560"/>
            </w:pPr>
            <w:r>
              <w:t>268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820"/>
              <w:jc w:val="both"/>
            </w:pPr>
            <w:r>
              <w:t>Volume(L)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1440" w:firstLine="0"/>
            </w:pPr>
            <w:r>
              <w:t>1006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980"/>
            </w:pPr>
            <w:r>
              <w:t>316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Interior material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1700" w:firstLine="0"/>
            </w:pPr>
            <w:r>
              <w:t>Steel plate with surface-spraying treatment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820"/>
            </w:pPr>
            <w:r>
              <w:t>Interior material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1620" w:firstLine="0"/>
            </w:pPr>
            <w:r>
              <w:t>Steel plate with surface-spraying treatment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Compressor/Brand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1/Imported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820"/>
            </w:pPr>
            <w:r>
              <w:t>Compressor/Brand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right"/>
            </w:pPr>
            <w:r>
              <w:t>1/Imported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Cooling Type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360" w:firstLine="0"/>
              <w:jc w:val="center"/>
            </w:pPr>
            <w:r>
              <w:t>Direct cooling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820"/>
            </w:pPr>
            <w:r>
              <w:t>Cooling Type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  <w:jc w:val="center"/>
            </w:pPr>
            <w:r>
              <w:t>Forced air cooling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180"/>
            </w:pPr>
            <w:r>
              <w:t>Power Supply(V/Hz)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left="440" w:firstLine="0"/>
              <w:jc w:val="center"/>
            </w:pPr>
            <w:r>
              <w:t>220V/50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820"/>
            </w:pPr>
            <w:r>
              <w:t>Power Supply(V/Hz)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right="220" w:firstLine="0"/>
              <w:jc w:val="right"/>
            </w:pPr>
            <w:r>
              <w:t>220V/50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75C4" w:rsidRDefault="00E94446">
            <w:pPr>
              <w:pStyle w:val="Other10"/>
              <w:ind w:firstLine="180"/>
            </w:pPr>
            <w:r>
              <w:t>Alarm</w:t>
            </w:r>
          </w:p>
        </w:tc>
        <w:tc>
          <w:tcPr>
            <w:tcW w:w="827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400"/>
            </w:pPr>
            <w:r>
              <w:t>High/low temperature, sensor error, power failure, door ajar, high ambient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820"/>
              <w:jc w:val="both"/>
            </w:pPr>
            <w:r>
              <w:t>Alarm</w:t>
            </w: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620"/>
            </w:pPr>
            <w:r>
              <w:t xml:space="preserve">High/ low </w:t>
            </w:r>
            <w:r>
              <w:t>temperature, sensor error,</w:t>
            </w: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75C4" w:rsidRDefault="00E94446">
            <w:pPr>
              <w:pStyle w:val="Other10"/>
              <w:ind w:firstLine="0"/>
            </w:pPr>
            <w:r>
              <w:t>power failure, door ajar</w:t>
            </w:r>
          </w:p>
        </w:tc>
      </w:tr>
      <w:tr w:rsidR="008775C4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75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75C4" w:rsidRDefault="008775C4"/>
        </w:tc>
        <w:tc>
          <w:tcPr>
            <w:tcW w:w="827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775C4" w:rsidRDefault="00E94446">
            <w:pPr>
              <w:pStyle w:val="Other10"/>
              <w:ind w:firstLine="400"/>
            </w:pPr>
            <w:r>
              <w:t>temp, condenser clean, low battery, filter screen check, abnormal voltage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</w:tcPr>
          <w:p w:rsidR="008775C4" w:rsidRDefault="008775C4">
            <w:pPr>
              <w:rPr>
                <w:sz w:val="10"/>
                <w:szCs w:val="10"/>
              </w:rPr>
            </w:pPr>
          </w:p>
        </w:tc>
      </w:tr>
    </w:tbl>
    <w:p w:rsidR="00E94446" w:rsidRDefault="00E94446"/>
    <w:sectPr w:rsidR="00E94446">
      <w:type w:val="continuous"/>
      <w:pgSz w:w="23800" w:h="16840" w:orient="landscape"/>
      <w:pgMar w:top="1472" w:right="521" w:bottom="1472" w:left="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46" w:rsidRDefault="00E94446">
      <w:r>
        <w:separator/>
      </w:r>
    </w:p>
  </w:endnote>
  <w:endnote w:type="continuationSeparator" w:id="0">
    <w:p w:rsidR="00E94446" w:rsidRDefault="00E9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C4" w:rsidRDefault="00E944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12844145</wp:posOffset>
              </wp:positionH>
              <wp:positionV relativeFrom="page">
                <wp:posOffset>10219055</wp:posOffset>
              </wp:positionV>
              <wp:extent cx="2087880" cy="25908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2590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5C4" w:rsidRDefault="00E94446">
                          <w:pPr>
                            <w:pStyle w:val="Headerorfooter20"/>
                          </w:pPr>
                          <w:r>
                            <w:t>2</w:t>
                          </w:r>
                        </w:p>
                        <w:p w:rsidR="008775C4" w:rsidRDefault="008775C4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1011.35pt;margin-top:804.64999999999998pt;width:164.40000000000001pt;height:20.4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2</w:t>
                    </w:r>
                  </w:p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C4" w:rsidRDefault="00E944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10200640</wp:posOffset>
              </wp:positionV>
              <wp:extent cx="14624050" cy="9779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405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5C4" w:rsidRDefault="00E94446">
                          <w:pPr>
                            <w:pStyle w:val="Headerorfooter20"/>
                            <w:tabs>
                              <w:tab w:val="right" w:pos="23030"/>
                            </w:tabs>
                          </w:pPr>
                          <w:r>
                            <w:t>3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19.850000000000001pt;margin-top:803.20000000000005pt;width:1151.5pt;height:7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0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3</w:t>
                      <w:tab/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5C4" w:rsidRDefault="00E944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255270</wp:posOffset>
              </wp:positionH>
              <wp:positionV relativeFrom="page">
                <wp:posOffset>10209530</wp:posOffset>
              </wp:positionV>
              <wp:extent cx="14624050" cy="10033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405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5C4" w:rsidRDefault="00E94446">
                          <w:pPr>
                            <w:pStyle w:val="Headerorfooter20"/>
                            <w:tabs>
                              <w:tab w:val="right" w:pos="23030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ab/>
                            <w:t>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0.100000000000001pt;margin-top:803.89999999999998pt;width:1151.5pt;height:7.9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30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ab/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46" w:rsidRDefault="00E94446"/>
  </w:footnote>
  <w:footnote w:type="continuationSeparator" w:id="0">
    <w:p w:rsidR="00E94446" w:rsidRDefault="00E944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92A72"/>
    <w:multiLevelType w:val="multilevel"/>
    <w:tmpl w:val="24B0C4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8B414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E361EE"/>
    <w:multiLevelType w:val="multilevel"/>
    <w:tmpl w:val="6338E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8B414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C4"/>
    <w:rsid w:val="008775C4"/>
    <w:rsid w:val="00E94446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4A7F-34AE-44F9-A26B-198996C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1">
    <w:name w:val="Other|1_"/>
    <w:basedOn w:val="a0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|3_"/>
    <w:basedOn w:val="a0"/>
    <w:link w:val="Bodytext30"/>
    <w:rPr>
      <w:b w:val="0"/>
      <w:bCs w:val="0"/>
      <w:i w:val="0"/>
      <w:iCs w:val="0"/>
      <w:smallCaps w:val="0"/>
      <w:strike w:val="0"/>
      <w:color w:val="0359A9"/>
      <w:sz w:val="26"/>
      <w:szCs w:val="26"/>
      <w:u w:val="none"/>
      <w:shd w:val="clear" w:color="auto" w:fill="auto"/>
    </w:rPr>
  </w:style>
  <w:style w:type="character" w:customStyle="1" w:styleId="Picturecaption1">
    <w:name w:val="Picture caption|1_"/>
    <w:basedOn w:val="a0"/>
    <w:link w:val="Picturecaption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a0"/>
    <w:link w:val="Bodytext20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D4703"/>
      <w:sz w:val="19"/>
      <w:szCs w:val="19"/>
      <w:u w:val="none"/>
      <w:shd w:val="clear" w:color="auto" w:fill="auto"/>
    </w:rPr>
  </w:style>
  <w:style w:type="character" w:customStyle="1" w:styleId="Bodytext1">
    <w:name w:val="Body text|1_"/>
    <w:basedOn w:val="a0"/>
    <w:link w:val="Bodytext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a0"/>
    <w:link w:val="Heading110"/>
    <w:rPr>
      <w:b w:val="0"/>
      <w:bCs w:val="0"/>
      <w:i w:val="0"/>
      <w:iCs w:val="0"/>
      <w:smallCaps w:val="0"/>
      <w:strike w:val="0"/>
      <w:color w:val="0359A9"/>
      <w:w w:val="80"/>
      <w:sz w:val="114"/>
      <w:szCs w:val="114"/>
      <w:u w:val="single"/>
      <w:shd w:val="clear" w:color="auto" w:fill="auto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a0"/>
    <w:link w:val="Heading210"/>
    <w:rPr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Heading31">
    <w:name w:val="Heading #3|1_"/>
    <w:basedOn w:val="a0"/>
    <w:link w:val="Heading310"/>
    <w:rPr>
      <w:b/>
      <w:bCs/>
      <w:i w:val="0"/>
      <w:iCs w:val="0"/>
      <w:smallCaps w:val="0"/>
      <w:strike w:val="0"/>
      <w:color w:val="88B414"/>
      <w:sz w:val="36"/>
      <w:szCs w:val="36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Other10">
    <w:name w:val="Other|1"/>
    <w:basedOn w:val="a"/>
    <w:link w:val="Other1"/>
    <w:pPr>
      <w:ind w:firstLine="160"/>
    </w:pPr>
    <w:rPr>
      <w:sz w:val="20"/>
      <w:szCs w:val="20"/>
    </w:rPr>
  </w:style>
  <w:style w:type="paragraph" w:customStyle="1" w:styleId="Bodytext30">
    <w:name w:val="Body text|3"/>
    <w:basedOn w:val="a"/>
    <w:link w:val="Bodytext3"/>
    <w:pPr>
      <w:spacing w:line="266" w:lineRule="auto"/>
      <w:ind w:firstLine="380"/>
    </w:pPr>
    <w:rPr>
      <w:color w:val="0359A9"/>
      <w:sz w:val="26"/>
      <w:szCs w:val="26"/>
    </w:rPr>
  </w:style>
  <w:style w:type="paragraph" w:customStyle="1" w:styleId="Picturecaption10">
    <w:name w:val="Picture caption|1"/>
    <w:basedOn w:val="a"/>
    <w:link w:val="Picturecaption1"/>
    <w:rPr>
      <w:sz w:val="20"/>
      <w:szCs w:val="20"/>
    </w:rPr>
  </w:style>
  <w:style w:type="paragraph" w:customStyle="1" w:styleId="Bodytext20">
    <w:name w:val="Body text|2"/>
    <w:basedOn w:val="a"/>
    <w:link w:val="Bodytext2"/>
    <w:pPr>
      <w:spacing w:after="230" w:line="367" w:lineRule="exact"/>
      <w:ind w:left="260"/>
    </w:pPr>
    <w:rPr>
      <w:rFonts w:ascii="SimSun" w:eastAsia="SimSun" w:hAnsi="SimSun" w:cs="SimSun"/>
      <w:color w:val="2D4703"/>
      <w:sz w:val="19"/>
      <w:szCs w:val="19"/>
    </w:rPr>
  </w:style>
  <w:style w:type="paragraph" w:customStyle="1" w:styleId="Bodytext10">
    <w:name w:val="Body text|1"/>
    <w:basedOn w:val="a"/>
    <w:link w:val="Bodytext1"/>
    <w:pPr>
      <w:spacing w:line="384" w:lineRule="auto"/>
    </w:pPr>
    <w:rPr>
      <w:sz w:val="20"/>
      <w:szCs w:val="20"/>
    </w:rPr>
  </w:style>
  <w:style w:type="paragraph" w:customStyle="1" w:styleId="Heading110">
    <w:name w:val="Heading #1|1"/>
    <w:basedOn w:val="a"/>
    <w:link w:val="Heading11"/>
    <w:pPr>
      <w:spacing w:after="40"/>
      <w:outlineLvl w:val="0"/>
    </w:pPr>
    <w:rPr>
      <w:color w:val="0359A9"/>
      <w:w w:val="80"/>
      <w:sz w:val="114"/>
      <w:szCs w:val="114"/>
      <w:u w:val="single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Heading210">
    <w:name w:val="Heading #2|1"/>
    <w:basedOn w:val="a"/>
    <w:link w:val="Heading21"/>
    <w:pPr>
      <w:spacing w:after="320" w:line="214" w:lineRule="auto"/>
      <w:outlineLvl w:val="1"/>
    </w:pPr>
    <w:rPr>
      <w:sz w:val="44"/>
      <w:szCs w:val="44"/>
    </w:rPr>
  </w:style>
  <w:style w:type="paragraph" w:customStyle="1" w:styleId="Heading310">
    <w:name w:val="Heading #3|1"/>
    <w:basedOn w:val="a"/>
    <w:link w:val="Heading31"/>
    <w:pPr>
      <w:spacing w:after="150"/>
      <w:ind w:firstLine="270"/>
      <w:outlineLvl w:val="2"/>
    </w:pPr>
    <w:rPr>
      <w:b/>
      <w:bCs/>
      <w:color w:val="88B414"/>
      <w:sz w:val="36"/>
      <w:szCs w:val="36"/>
    </w:rPr>
  </w:style>
  <w:style w:type="paragraph" w:customStyle="1" w:styleId="Tablecaption10">
    <w:name w:val="Table caption|1"/>
    <w:basedOn w:val="a"/>
    <w:link w:val="Tablecaption1"/>
    <w:pPr>
      <w:spacing w:line="305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hyperlink" Target="mailto:export@healforce.com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healforce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2</cp:revision>
  <dcterms:created xsi:type="dcterms:W3CDTF">2022-04-24T21:26:00Z</dcterms:created>
  <dcterms:modified xsi:type="dcterms:W3CDTF">2022-04-24T21:26:00Z</dcterms:modified>
</cp:coreProperties>
</file>